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7" w:lineRule="auto" w:before="131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Ένωσης:</w:t>
      </w:r>
    </w:p>
    <w:p>
      <w:pPr>
        <w:pStyle w:val="BodyText"/>
        <w:spacing w:before="10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000-0000000</w:t>
      </w:r>
    </w:p>
    <w:p>
      <w:pPr>
        <w:pStyle w:val="BodyText"/>
        <w:spacing w:before="11"/>
        <w:ind w:left="0"/>
        <w:rPr>
          <w:rFonts w:ascii="Microsoft Sans Serif"/>
          <w:b w:val="0"/>
          <w:sz w:val="30"/>
        </w:rPr>
      </w:pPr>
    </w:p>
    <w:p>
      <w:pPr>
        <w:spacing w:line="297" w:lineRule="auto" w:before="0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επίπεδο)</w:t>
      </w:r>
    </w:p>
    <w:p>
      <w:pPr>
        <w:pStyle w:val="BodyText"/>
        <w:spacing w:before="0"/>
        <w:ind w:left="0"/>
        <w:rPr>
          <w:rFonts w:ascii="Microsoft Sans Serif"/>
          <w:b w:val="0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line="292" w:lineRule="auto" w:before="113"/>
        <w:ind w:left="924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5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0"/>
        <w:ind w:left="0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BodyText"/>
        <w:spacing w:before="9"/>
        <w:ind w:left="0"/>
        <w:rPr>
          <w:sz w:val="32"/>
        </w:rPr>
      </w:pPr>
    </w:p>
    <w:p>
      <w:pPr>
        <w:spacing w:line="283" w:lineRule="auto" w:before="1"/>
        <w:ind w:left="271" w:right="404" w:firstLine="0"/>
        <w:jc w:val="left"/>
        <w:rPr>
          <w:rFonts w:ascii="Microsoft Sans Serif"/>
          <w:sz w:val="22"/>
        </w:rPr>
      </w:pPr>
      <w:hyperlink r:id="rId6">
        <w:r>
          <w:rPr>
            <w:rFonts w:ascii="Microsoft Sans Serif"/>
            <w:sz w:val="22"/>
            <w:u w:val="single"/>
          </w:rPr>
          <w:t>http://www.promitheus.gov.gr/</w:t>
        </w:r>
      </w:hyperlink>
      <w:r>
        <w:rPr>
          <w:rFonts w:ascii="Microsoft Sans Serif"/>
          <w:spacing w:val="1"/>
          <w:sz w:val="22"/>
        </w:rPr>
        <w:t> </w:t>
      </w:r>
      <w:hyperlink r:id="rId6">
        <w:r>
          <w:rPr>
            <w:rFonts w:ascii="Microsoft Sans Serif"/>
            <w:sz w:val="22"/>
            <w:u w:val="single"/>
          </w:rPr>
          <w:t>[21PROC009007117]</w:t>
        </w:r>
      </w:hyperlink>
    </w:p>
    <w:p>
      <w:pPr>
        <w:spacing w:after="0" w:line="283" w:lineRule="auto"/>
        <w:jc w:val="left"/>
        <w:rPr>
          <w:rFonts w:ascii="Microsoft Sans Serif"/>
          <w:sz w:val="22"/>
        </w:rPr>
        <w:sectPr>
          <w:type w:val="continuous"/>
          <w:pgSz w:w="11910" w:h="16840"/>
          <w:pgMar w:top="660" w:bottom="700" w:left="1140" w:right="1140"/>
          <w:cols w:num="2" w:equalWidth="0">
            <w:col w:w="3919" w:space="40"/>
            <w:col w:w="5671"/>
          </w:cols>
        </w:sectPr>
      </w:pPr>
    </w:p>
    <w:p>
      <w:pPr>
        <w:pStyle w:val="BodyText"/>
        <w:spacing w:before="1"/>
        <w:ind w:left="0"/>
        <w:rPr>
          <w:rFonts w:ascii="Microsoft Sans Serif"/>
          <w:b w:val="0"/>
          <w:sz w:val="16"/>
        </w:rPr>
      </w:pPr>
    </w:p>
    <w:p>
      <w:pPr>
        <w:spacing w:line="297" w:lineRule="auto" w:before="117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σύμβασης.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type w:val="continuous"/>
          <w:pgSz w:w="11910" w:h="16840"/>
          <w:pgMar w:top="6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ΠΑΤΡΩΝ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51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υπάρχει):</w:t>
        <w:tab/>
      </w:r>
      <w:hyperlink r:id="rId7">
        <w:r>
          <w:rPr>
            <w:rFonts w:ascii="Microsoft Sans Serif" w:hAnsi="Microsoft Sans Serif"/>
            <w:sz w:val="22"/>
            <w:u w:val="single"/>
          </w:rPr>
          <w:t>https://www.upatras.gr/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  <w:tab/>
      </w:r>
      <w:r>
        <w:rPr>
          <w:rFonts w:ascii="Microsoft Sans Serif" w:hAnsi="Microsoft Sans Serif"/>
          <w:sz w:val="21"/>
        </w:rPr>
        <w:t>ΠΑΤΡΑ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Αχαΐα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>
      <w:pPr>
        <w:tabs>
          <w:tab w:pos="4229" w:val="left" w:leader="none"/>
        </w:tabs>
        <w:spacing w:line="304" w:lineRule="auto" w:before="65"/>
        <w:ind w:left="924" w:right="2946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rFonts w:ascii="Microsoft Sans Serif" w:hAnsi="Microsoft Sans Serif"/>
          <w:sz w:val="21"/>
        </w:rPr>
        <w:t>ΠΑΝΑΓΙΩΤΗΣ ΓΕΩΡΓΙΟΥ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>
      <w:pPr>
        <w:pStyle w:val="BodyText"/>
        <w:spacing w:before="0"/>
        <w:ind w:left="924"/>
      </w:pPr>
      <w:r>
        <w:rPr/>
        <w:t>φαξ:</w:t>
      </w:r>
    </w:p>
    <w:p>
      <w:pPr>
        <w:tabs>
          <w:tab w:pos="4229" w:val="left" w:leader="none"/>
        </w:tabs>
        <w:spacing w:before="64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ταχ/μείο:</w:t>
        <w:tab/>
      </w:r>
      <w:hyperlink r:id="rId8">
        <w:r>
          <w:rPr>
            <w:rFonts w:ascii="Microsoft Sans Serif" w:hAnsi="Microsoft Sans Serif"/>
            <w:sz w:val="22"/>
            <w:u w:val="single"/>
          </w:rPr>
          <w:t>pgeorg@upatras.gr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  <w:tab/>
      </w:r>
      <w:r>
        <w:rPr>
          <w:rFonts w:ascii="Microsoft Sans Serif" w:hAnsi="Microsoft Sans Serif"/>
          <w:sz w:val="21"/>
        </w:rPr>
        <w:t>GR</w:t>
      </w:r>
    </w:p>
    <w:p>
      <w:pPr>
        <w:pStyle w:val="BodyText"/>
        <w:spacing w:line="380" w:lineRule="atLeast" w:before="77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> </w:t>
      </w:r>
      <w:r>
        <w:rPr>
          <w:w w:val="95"/>
        </w:rPr>
        <w:t>σχετικά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τη</w:t>
      </w:r>
      <w:r>
        <w:rPr>
          <w:spacing w:val="6"/>
          <w:w w:val="95"/>
        </w:rPr>
        <w:t> </w:t>
      </w:r>
      <w:r>
        <w:rPr>
          <w:w w:val="95"/>
        </w:rPr>
        <w:t>διαδικασία</w:t>
      </w:r>
      <w:r>
        <w:rPr>
          <w:spacing w:val="6"/>
          <w:w w:val="95"/>
        </w:rPr>
        <w:t> </w:t>
      </w:r>
      <w:r>
        <w:rPr>
          <w:w w:val="95"/>
        </w:rPr>
        <w:t>σύναψης</w:t>
      </w:r>
      <w:r>
        <w:rPr>
          <w:spacing w:val="5"/>
          <w:w w:val="95"/>
        </w:rPr>
        <w:t> </w:t>
      </w:r>
      <w:r>
        <w:rPr>
          <w:w w:val="95"/>
        </w:rPr>
        <w:t>σύμβασης</w:t>
      </w:r>
      <w:r>
        <w:rPr>
          <w:spacing w:val="-52"/>
          <w:w w:val="95"/>
        </w:rPr>
        <w:t> </w:t>
      </w:r>
      <w:r>
        <w:rPr/>
        <w:t>Τίτλος:</w:t>
      </w:r>
    </w:p>
    <w:p>
      <w:pPr>
        <w:spacing w:line="295" w:lineRule="auto" w:before="57"/>
        <w:ind w:left="924" w:right="3676" w:firstLine="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Αποκατάσταση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δώματος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εργασίες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τοποθέτησης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στέγης στα προκατασκευασμένα κτίρια Κ33 – Κ35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b/>
          <w:w w:val="110"/>
          <w:sz w:val="21"/>
        </w:rPr>
        <w:t>Σύντομη</w:t>
      </w:r>
      <w:r>
        <w:rPr>
          <w:b/>
          <w:spacing w:val="-12"/>
          <w:w w:val="110"/>
          <w:sz w:val="21"/>
        </w:rPr>
        <w:t> </w:t>
      </w:r>
      <w:r>
        <w:rPr>
          <w:b/>
          <w:w w:val="110"/>
          <w:sz w:val="21"/>
        </w:rPr>
        <w:t>περιγραφή:</w:t>
      </w:r>
    </w:p>
    <w:p>
      <w:pPr>
        <w:spacing w:line="297" w:lineRule="auto" w:before="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έργου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απαιτούμενες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εργασίες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τοποθέτηση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στεγών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προκατασκευασμένα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κτίρια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Κ33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Κ35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Πανεπιστημίου,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νέο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μεταλλικό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σκελετό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επικάλυψη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πάνελ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τύπου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sandwich</w:t>
      </w:r>
    </w:p>
    <w:p>
      <w:pPr>
        <w:pStyle w:val="BodyText"/>
        <w:spacing w:line="292" w:lineRule="auto" w:before="69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αναθέτοντα</w:t>
      </w:r>
      <w:r>
        <w:rPr>
          <w:spacing w:val="-9"/>
        </w:rPr>
        <w:t> </w:t>
      </w:r>
      <w:r>
        <w:rPr/>
        <w:t>φορέα</w:t>
      </w:r>
      <w:r>
        <w:rPr>
          <w:spacing w:val="-9"/>
        </w:rPr>
        <w:t> </w:t>
      </w:r>
      <w:r>
        <w:rPr/>
        <w:t>(εάν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  <w:tab/>
      </w:r>
      <w:r>
        <w:rPr>
          <w:rFonts w:ascii="Microsoft Sans Serif" w:hAnsi="Microsoft Sans Serif"/>
          <w:sz w:val="21"/>
        </w:rPr>
        <w:t>Ε447</w:t>
      </w:r>
    </w:p>
    <w:p>
      <w:pPr>
        <w:pStyle w:val="BodyText"/>
        <w:spacing w:before="7"/>
        <w:ind w:left="0"/>
        <w:rPr>
          <w:rFonts w:ascii="Microsoft Sans Serif"/>
          <w:b w:val="0"/>
          <w:sz w:val="29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Μέρος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ΙΙ: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Πληροφορίες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σχετικά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με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τον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οικονομικό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5" w:lineRule="auto" w:before="0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before="3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 w:before="202"/>
        <w:ind w:right="277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7" w:lineRule="exact" w:before="0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άλλους;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προσφορά.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7" w:lineRule="auto" w:before="2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κατωτέρω;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υπεργολαβίας;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w w:val="95"/>
          <w:shd w:fill="DEDEDE" w:color="auto" w:val="clear"/>
        </w:rPr>
        <w:t>Μέρος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ΙΙΙ:</w:t>
      </w:r>
      <w:r>
        <w:rPr>
          <w:spacing w:val="21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Λόγοι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7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7" w:lineRule="auto" w:before="77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Διαφθορά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Απάτη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before="202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5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1"/>
        <w:ind w:left="0"/>
        <w:rPr>
          <w:rFonts w:ascii="Microsoft Sans Serif"/>
          <w:b w:val="0"/>
          <w:sz w:val="20"/>
        </w:rPr>
      </w:pPr>
    </w:p>
    <w:p>
      <w:pPr>
        <w:pStyle w:val="BodyText"/>
        <w:spacing w:line="370" w:lineRule="atLeast" w:before="0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7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8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Πτώχευση</w:t>
      </w:r>
    </w:p>
    <w:p>
      <w:pPr>
        <w:spacing w:line="370" w:lineRule="exact" w:before="28"/>
        <w:ind w:left="1733" w:right="3676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 w:before="202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68" w:lineRule="exact" w:before="30"/>
        <w:ind w:left="1733" w:right="0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68" w:lineRule="exact" w:before="30"/>
        <w:ind w:left="1733" w:right="277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διατάξεις;</w:t>
      </w:r>
    </w:p>
    <w:p>
      <w:pPr>
        <w:pStyle w:val="BodyText"/>
        <w:spacing w:before="70"/>
        <w:ind w:left="1733" w:right="6867"/>
      </w:pPr>
      <w:r>
        <w:rPr>
          <w:w w:val="90"/>
        </w:rPr>
        <w:t>Απάντηση:</w:t>
      </w:r>
    </w:p>
    <w:p>
      <w:pPr>
        <w:spacing w:before="56"/>
        <w:ind w:left="1733" w:right="6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7" w:lineRule="auto" w:before="13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δικαστήριο;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φορέα;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exact" w:before="29"/>
        <w:ind w:left="1733" w:right="669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5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ανταγωνισμού;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7" w:lineRule="auto" w:before="77"/>
        <w:ind w:left="924" w:right="40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σύμβαση;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6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ανάθεση;</w:t>
      </w:r>
    </w:p>
    <w:p>
      <w:pPr>
        <w:pStyle w:val="BodyText"/>
        <w:spacing w:before="64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shd w:fill="DEDEDE" w:color="auto" w:val="clear"/>
        </w:rPr>
        <w:t>Μέρος</w:t>
      </w:r>
      <w:r>
        <w:rPr>
          <w:spacing w:val="-9"/>
          <w:shd w:fill="DEDEDE" w:color="auto" w:val="clear"/>
        </w:rPr>
        <w:t> </w:t>
      </w:r>
      <w:r>
        <w:rPr>
          <w:shd w:fill="DEDEDE" w:color="auto" w:val="clear"/>
        </w:rPr>
        <w:t>IV: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Κριτήρια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> </w:t>
      </w:r>
      <w:r>
        <w:rPr>
          <w:w w:val="95"/>
        </w:rPr>
        <w:t>οικονομικές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9"/>
          <w:w w:val="95"/>
        </w:rPr>
        <w:t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> </w:t>
      </w:r>
      <w:r>
        <w:rPr>
          <w:w w:val="95"/>
        </w:rPr>
        <w:t>απαιτήσεις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</w:p>
    <w:p>
      <w:pPr>
        <w:spacing w:line="297" w:lineRule="auto" w:before="0"/>
        <w:ind w:left="1733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ότι:</w:t>
      </w:r>
    </w:p>
    <w:p>
      <w:pPr>
        <w:pStyle w:val="BodyText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center"/>
        <w:rPr>
          <w:rFonts w:ascii="Microsoft Sans Serif"/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7" w:lineRule="auto" w:before="131"/>
        <w:ind w:left="924" w:right="94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δηλώσεων.</w:t>
      </w:r>
    </w:p>
    <w:p>
      <w:pPr>
        <w:pStyle w:val="BodyText"/>
        <w:spacing w:before="4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εάν: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</w:p>
    <w:p>
      <w:pPr>
        <w:pStyle w:val="BodyText"/>
        <w:spacing w:before="2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21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έγγραφα.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Ι.</w:t>
      </w: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spacing w:line="372" w:lineRule="auto" w:before="0"/>
        <w:ind w:left="924" w:right="2192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Ημερομηνία</w:t>
      </w:r>
    </w:p>
    <w:p>
      <w:pPr>
        <w:spacing w:line="372" w:lineRule="auto" w:before="1"/>
        <w:ind w:left="924" w:right="712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8pt;height:15.3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3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romitheus.gov.gr/%20%5B21PROC009007117%5D" TargetMode="External"/><Relationship Id="rId7" Type="http://schemas.openxmlformats.org/officeDocument/2006/relationships/hyperlink" Target="https://www.upatras.gr/" TargetMode="External"/><Relationship Id="rId8" Type="http://schemas.openxmlformats.org/officeDocument/2006/relationships/hyperlink" Target="mailto:pgeorg@upatras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2021-07-30T07:20:02Z</dcterms:created>
  <dcterms:modified xsi:type="dcterms:W3CDTF">2021-07-30T07:20:02Z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